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8DC" w14:textId="21EDAE35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JOIN OUR TEAM AT NEW ORLEANS BUSINESS ALLIANCE!</w:t>
      </w:r>
    </w:p>
    <w:p w14:paraId="4FD36C36" w14:textId="77777777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Position:</w:t>
      </w:r>
    </w:p>
    <w:p w14:paraId="2B6B8236" w14:textId="4C600DA9" w:rsidR="00763F6C" w:rsidRPr="006B3FB8" w:rsidRDefault="006B3FB8" w:rsidP="00763F6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Accounting Manager</w:t>
      </w:r>
    </w:p>
    <w:p w14:paraId="566F08D7" w14:textId="7014F500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Who Are We?</w:t>
      </w:r>
    </w:p>
    <w:p w14:paraId="3C38A2AE" w14:textId="63EB1E4C" w:rsidR="00763F6C" w:rsidRPr="006B3FB8" w:rsidRDefault="00763F6C" w:rsidP="00763F6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3FB8">
        <w:rPr>
          <w:sz w:val="20"/>
          <w:szCs w:val="20"/>
        </w:rPr>
        <w:t>New Orleans Business Alliance is at the forefront of driving growth and innovation in New Orleans. Be part of a team where your contributions directly shape the future</w:t>
      </w:r>
      <w:r w:rsidR="00FB4104">
        <w:rPr>
          <w:sz w:val="20"/>
          <w:szCs w:val="20"/>
        </w:rPr>
        <w:t xml:space="preserve">. </w:t>
      </w:r>
    </w:p>
    <w:p w14:paraId="50EF998B" w14:textId="26380D70" w:rsidR="006B3FB8" w:rsidRPr="006B3FB8" w:rsidRDefault="00763F6C" w:rsidP="006B3FB8">
      <w:pPr>
        <w:rPr>
          <w:sz w:val="20"/>
          <w:szCs w:val="20"/>
        </w:rPr>
      </w:pPr>
      <w:r w:rsidRPr="006B3FB8">
        <w:rPr>
          <w:sz w:val="20"/>
          <w:szCs w:val="20"/>
        </w:rPr>
        <w:t>What Will You Do?</w:t>
      </w:r>
    </w:p>
    <w:p w14:paraId="2048F853" w14:textId="77777777" w:rsidR="006B3FB8" w:rsidRDefault="006B3FB8" w:rsidP="006B3FB8">
      <w:pPr>
        <w:pStyle w:val="ListParagraph"/>
        <w:numPr>
          <w:ilvl w:val="0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Supervisory Responsibilities:</w:t>
      </w:r>
    </w:p>
    <w:p w14:paraId="6078D295" w14:textId="77777777" w:rsid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3F6A62">
        <w:rPr>
          <w:rFonts w:cstheme="minorHAnsi"/>
          <w:bCs/>
          <w:color w:val="000000" w:themeColor="text1"/>
          <w:sz w:val="20"/>
          <w:szCs w:val="20"/>
        </w:rPr>
        <w:t>Manages financial reporting, billing, collections, payroll, and budget preparation processes.</w:t>
      </w:r>
    </w:p>
    <w:p w14:paraId="107CC68B" w14:textId="7DCA99BD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bCs/>
          <w:color w:val="000000" w:themeColor="text1"/>
          <w:sz w:val="20"/>
          <w:szCs w:val="20"/>
        </w:rPr>
        <w:t>Recruits and hires accounting and financial staff and conducts performance evaluations.</w:t>
      </w:r>
    </w:p>
    <w:p w14:paraId="1DD973CD" w14:textId="77777777" w:rsid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3F6A62">
        <w:rPr>
          <w:rFonts w:cstheme="minorHAnsi"/>
          <w:bCs/>
          <w:color w:val="000000" w:themeColor="text1"/>
          <w:sz w:val="20"/>
          <w:szCs w:val="20"/>
        </w:rPr>
        <w:t>Coordinates training programs for new staff and identifies training needs for current staff.</w:t>
      </w:r>
    </w:p>
    <w:p w14:paraId="1AB41222" w14:textId="77777777" w:rsidR="006B3FB8" w:rsidRDefault="006B3FB8" w:rsidP="006B3FB8">
      <w:pPr>
        <w:pStyle w:val="ListParagraph"/>
        <w:numPr>
          <w:ilvl w:val="0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Essential Duties and Responsibilities</w:t>
      </w:r>
    </w:p>
    <w:p w14:paraId="0DB7DA75" w14:textId="77777777" w:rsid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bCs/>
          <w:color w:val="000000" w:themeColor="text1"/>
          <w:sz w:val="20"/>
          <w:szCs w:val="20"/>
        </w:rPr>
        <w:t>Establish and maintain internal controls and guidelines for accounting transactions and budget preparation.</w:t>
      </w:r>
    </w:p>
    <w:p w14:paraId="277EA312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bCs/>
          <w:color w:val="000000" w:themeColor="text1"/>
          <w:sz w:val="20"/>
          <w:szCs w:val="20"/>
        </w:rPr>
        <w:t>Oversees preparation</w:t>
      </w:r>
      <w:r w:rsidRPr="006B3FB8">
        <w:rPr>
          <w:rFonts w:cstheme="minorHAnsi"/>
          <w:color w:val="000000" w:themeColor="text1"/>
          <w:sz w:val="20"/>
          <w:szCs w:val="20"/>
        </w:rPr>
        <w:t xml:space="preserve"> of business activity reports, financial forecasts, and the budgeting process, including variance analysis.</w:t>
      </w:r>
    </w:p>
    <w:p w14:paraId="0000C44F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Oversees the production of periodic financial reports; ensures that the reported results comply with generally accepted accounting principles or financial reporting standards.</w:t>
      </w:r>
    </w:p>
    <w:p w14:paraId="334268CD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Supervise the preparation of financial statements; manage month-end and year-end close processes.</w:t>
      </w:r>
    </w:p>
    <w:p w14:paraId="1F01953D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Responsible for tax planning throughout the fiscal year; files annual corporate tax return.</w:t>
      </w:r>
    </w:p>
    <w:p w14:paraId="578C9E54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Audits accounts to ensure compliance with state and federal regulations; coordinates with outside auditors and provides needed information for the annual external audit.</w:t>
      </w:r>
    </w:p>
    <w:p w14:paraId="3BE27CED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Implement operational best practices; provide strategic analysis and presents recommendations to management on short- and long-term financial objectives and policies.</w:t>
      </w:r>
    </w:p>
    <w:p w14:paraId="27F61F46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Provides financial analysis with an emphasis on capital investments, pricing decisions, and contract negotiations.</w:t>
      </w:r>
      <w:bookmarkStart w:id="0" w:name="_Hlk532718828"/>
    </w:p>
    <w:p w14:paraId="44F70DB6" w14:textId="77777777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Ensures compliance with local, state, and federal government requirements.</w:t>
      </w:r>
      <w:bookmarkEnd w:id="0"/>
    </w:p>
    <w:p w14:paraId="5BF607DD" w14:textId="6AF14528" w:rsidR="006B3FB8" w:rsidRPr="006B3FB8" w:rsidRDefault="006B3FB8" w:rsidP="006B3FB8">
      <w:pPr>
        <w:pStyle w:val="ListParagraph"/>
        <w:numPr>
          <w:ilvl w:val="1"/>
          <w:numId w:val="15"/>
        </w:numPr>
        <w:spacing w:after="6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 xml:space="preserve">Performs other related duties as necessary or assigned. </w:t>
      </w:r>
    </w:p>
    <w:p w14:paraId="17E61439" w14:textId="77777777" w:rsidR="006B3FB8" w:rsidRPr="006B3FB8" w:rsidRDefault="006B3FB8" w:rsidP="006B3FB8">
      <w:pPr>
        <w:pStyle w:val="ListParagraph"/>
        <w:spacing w:after="60" w:line="240" w:lineRule="auto"/>
        <w:ind w:left="1440"/>
        <w:rPr>
          <w:rFonts w:cstheme="minorHAnsi"/>
          <w:bCs/>
          <w:color w:val="000000" w:themeColor="text1"/>
          <w:sz w:val="20"/>
          <w:szCs w:val="20"/>
        </w:rPr>
      </w:pPr>
    </w:p>
    <w:p w14:paraId="73CB0439" w14:textId="4027D833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Qualifications</w:t>
      </w:r>
    </w:p>
    <w:p w14:paraId="72121308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Bachelor’s degree in Accounting, Finance, or related field required.</w:t>
      </w:r>
    </w:p>
    <w:p w14:paraId="3A711863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Seven (7) years or more of accounting experience required.</w:t>
      </w:r>
    </w:p>
    <w:p w14:paraId="1FC158D2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Two (2) years or more of leadership experience required.</w:t>
      </w:r>
    </w:p>
    <w:p w14:paraId="5779355F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Certified Public Accountant (CPA) or Certified Management Accountant (CMA) designation preferred.</w:t>
      </w:r>
    </w:p>
    <w:p w14:paraId="6001697B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Excellent management and supervisory skills.</w:t>
      </w:r>
    </w:p>
    <w:p w14:paraId="31388A12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Excellent written and verbal communication skills.</w:t>
      </w:r>
    </w:p>
    <w:p w14:paraId="6115AE14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Excellent organizational and time management skills.</w:t>
      </w:r>
    </w:p>
    <w:p w14:paraId="17C4116E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Proficient in accounting and tax preparation software.</w:t>
      </w:r>
    </w:p>
    <w:p w14:paraId="57DD6C78" w14:textId="77777777" w:rsidR="006B3FB8" w:rsidRPr="006B3FB8" w:rsidRDefault="006B3FB8" w:rsidP="006B3FB8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0"/>
          <w:szCs w:val="20"/>
        </w:rPr>
      </w:pPr>
      <w:r w:rsidRPr="006B3FB8">
        <w:rPr>
          <w:rFonts w:cstheme="minorHAnsi"/>
          <w:color w:val="000000" w:themeColor="text1"/>
          <w:sz w:val="20"/>
          <w:szCs w:val="20"/>
        </w:rPr>
        <w:t>Proficient in Microsoft Office Suite or similar software.</w:t>
      </w:r>
    </w:p>
    <w:p w14:paraId="16CEF3DC" w14:textId="6BCF625A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Who Should Apply?</w:t>
      </w:r>
    </w:p>
    <w:p w14:paraId="450F55A7" w14:textId="50D2AAC3" w:rsidR="00763F6C" w:rsidRPr="006B3FB8" w:rsidRDefault="00763F6C" w:rsidP="00763F6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B3FB8">
        <w:rPr>
          <w:sz w:val="20"/>
          <w:szCs w:val="20"/>
        </w:rPr>
        <w:t>If you're visionary, resourceful, and have a knack for navigating complex scenarios with a sprinkle of humor, you're the one we're looking for!</w:t>
      </w:r>
    </w:p>
    <w:p w14:paraId="7855BD28" w14:textId="539DE4AF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Work Life</w:t>
      </w:r>
    </w:p>
    <w:p w14:paraId="0F10784A" w14:textId="4F683F0E" w:rsidR="00763F6C" w:rsidRPr="006B3FB8" w:rsidRDefault="00763F6C" w:rsidP="00763F6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B3FB8">
        <w:rPr>
          <w:sz w:val="20"/>
          <w:szCs w:val="20"/>
        </w:rPr>
        <w:lastRenderedPageBreak/>
        <w:t>Expect a fulfilling</w:t>
      </w:r>
      <w:r w:rsidR="006B3FB8" w:rsidRPr="006B3FB8">
        <w:rPr>
          <w:sz w:val="20"/>
          <w:szCs w:val="20"/>
        </w:rPr>
        <w:t>, hybrid</w:t>
      </w:r>
      <w:r w:rsidRPr="006B3FB8">
        <w:rPr>
          <w:sz w:val="20"/>
          <w:szCs w:val="20"/>
        </w:rPr>
        <w:t xml:space="preserve"> work week from Monday to Friday</w:t>
      </w:r>
      <w:r w:rsidR="006B3FB8" w:rsidRPr="006B3FB8">
        <w:rPr>
          <w:sz w:val="20"/>
          <w:szCs w:val="20"/>
        </w:rPr>
        <w:t>, with remote days on Tuesdays and Fridays.</w:t>
      </w:r>
    </w:p>
    <w:p w14:paraId="05E36762" w14:textId="0F3E0887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Ready to Make an Impact?</w:t>
      </w:r>
    </w:p>
    <w:p w14:paraId="77D569AF" w14:textId="3EC9B25F" w:rsidR="006B3FB8" w:rsidRPr="006B3FB8" w:rsidRDefault="00FB4104" w:rsidP="006B3FB8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Times"/>
          <w:sz w:val="20"/>
          <w:szCs w:val="20"/>
        </w:rPr>
      </w:pPr>
      <w:r w:rsidRPr="00FB4104">
        <w:rPr>
          <w:rFonts w:ascii="Calibri" w:hAnsi="Calibri" w:cs="Times"/>
          <w:sz w:val="20"/>
          <w:szCs w:val="20"/>
        </w:rPr>
        <w:t>To apply, please send your resume and cover letter to </w:t>
      </w:r>
      <w:hyperlink r:id="rId5" w:tgtFrame="_blank" w:history="1">
        <w:r w:rsidRPr="00FB4104">
          <w:rPr>
            <w:rStyle w:val="Hyperlink"/>
            <w:rFonts w:ascii="Calibri" w:hAnsi="Calibri" w:cs="Times"/>
            <w:sz w:val="20"/>
            <w:szCs w:val="20"/>
          </w:rPr>
          <w:t>careers@nolaba.org</w:t>
        </w:r>
      </w:hyperlink>
      <w:r w:rsidRPr="00FB4104">
        <w:rPr>
          <w:rFonts w:ascii="Calibri" w:hAnsi="Calibri" w:cs="Times"/>
          <w:sz w:val="20"/>
          <w:szCs w:val="20"/>
        </w:rPr>
        <w:t> and note "NOLABA Accounting Manager" in the subject line.</w:t>
      </w:r>
      <w:r>
        <w:rPr>
          <w:rFonts w:ascii="Calibri" w:hAnsi="Calibri" w:cs="Times"/>
          <w:sz w:val="20"/>
          <w:szCs w:val="20"/>
        </w:rPr>
        <w:t xml:space="preserve"> </w:t>
      </w:r>
    </w:p>
    <w:p w14:paraId="32C31AD5" w14:textId="77777777" w:rsidR="006B3FB8" w:rsidRPr="006B3FB8" w:rsidRDefault="006B3FB8" w:rsidP="006B3F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Times"/>
          <w:sz w:val="20"/>
          <w:szCs w:val="20"/>
        </w:rPr>
      </w:pPr>
    </w:p>
    <w:p w14:paraId="6F303F44" w14:textId="6B5AE457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Diversity, Equity, and Inclusion</w:t>
      </w:r>
    </w:p>
    <w:p w14:paraId="574304FC" w14:textId="6CB4CD2E" w:rsidR="00763F6C" w:rsidRPr="006B3FB8" w:rsidRDefault="00763F6C" w:rsidP="00763F6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B3FB8">
        <w:rPr>
          <w:sz w:val="20"/>
          <w:szCs w:val="20"/>
        </w:rPr>
        <w:t>New Orleans Business Alliance celebrates diversity &amp; is an EEO employer. Be part of a culture that values inclusivity and fairness.</w:t>
      </w:r>
    </w:p>
    <w:p w14:paraId="45E7C801" w14:textId="5ACCCF1C" w:rsidR="00763F6C" w:rsidRPr="006B3FB8" w:rsidRDefault="00763F6C" w:rsidP="00763F6C">
      <w:pPr>
        <w:rPr>
          <w:sz w:val="20"/>
          <w:szCs w:val="20"/>
        </w:rPr>
      </w:pPr>
      <w:r w:rsidRPr="006B3FB8">
        <w:rPr>
          <w:sz w:val="20"/>
          <w:szCs w:val="20"/>
        </w:rPr>
        <w:t>To Learn More</w:t>
      </w:r>
    </w:p>
    <w:p w14:paraId="324269B9" w14:textId="4DDC8BA8" w:rsidR="00763F6C" w:rsidRPr="006B3FB8" w:rsidRDefault="00763F6C" w:rsidP="00763F6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B3FB8">
        <w:rPr>
          <w:sz w:val="20"/>
          <w:szCs w:val="20"/>
        </w:rPr>
        <w:t xml:space="preserve">Learn more about this role and our mission by visiting our official site: </w:t>
      </w:r>
      <w:hyperlink r:id="rId6" w:history="1">
        <w:r w:rsidRPr="006B3FB8">
          <w:rPr>
            <w:rStyle w:val="Hyperlink"/>
            <w:sz w:val="20"/>
            <w:szCs w:val="20"/>
          </w:rPr>
          <w:t>www.nolaba.org</w:t>
        </w:r>
      </w:hyperlink>
      <w:r w:rsidR="00FB4104">
        <w:rPr>
          <w:rStyle w:val="Hyperlink"/>
          <w:sz w:val="20"/>
          <w:szCs w:val="20"/>
        </w:rPr>
        <w:t xml:space="preserve">. </w:t>
      </w:r>
    </w:p>
    <w:p w14:paraId="031E168C" w14:textId="640A526C" w:rsidR="00763F6C" w:rsidRPr="006B3FB8" w:rsidRDefault="00763F6C" w:rsidP="00763F6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B3FB8">
        <w:rPr>
          <w:sz w:val="20"/>
          <w:szCs w:val="20"/>
        </w:rPr>
        <w:t>Note: Detailed job description available upon request.</w:t>
      </w:r>
    </w:p>
    <w:sectPr w:rsidR="00763F6C" w:rsidRPr="006B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05"/>
    <w:multiLevelType w:val="hybridMultilevel"/>
    <w:tmpl w:val="47B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11E"/>
    <w:multiLevelType w:val="hybridMultilevel"/>
    <w:tmpl w:val="B544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EFE"/>
    <w:multiLevelType w:val="hybridMultilevel"/>
    <w:tmpl w:val="A29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8FF"/>
    <w:multiLevelType w:val="hybridMultilevel"/>
    <w:tmpl w:val="228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34EA"/>
    <w:multiLevelType w:val="multilevel"/>
    <w:tmpl w:val="714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03C98"/>
    <w:multiLevelType w:val="hybridMultilevel"/>
    <w:tmpl w:val="B6485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3D4045"/>
    <w:multiLevelType w:val="hybridMultilevel"/>
    <w:tmpl w:val="DE1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40E3"/>
    <w:multiLevelType w:val="multilevel"/>
    <w:tmpl w:val="0EC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465D6"/>
    <w:multiLevelType w:val="hybridMultilevel"/>
    <w:tmpl w:val="375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0489"/>
    <w:multiLevelType w:val="hybridMultilevel"/>
    <w:tmpl w:val="3B34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EE0"/>
    <w:multiLevelType w:val="hybridMultilevel"/>
    <w:tmpl w:val="2238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084C"/>
    <w:multiLevelType w:val="hybridMultilevel"/>
    <w:tmpl w:val="A7D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203D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6785">
    <w:abstractNumId w:val="5"/>
  </w:num>
  <w:num w:numId="2" w16cid:durableId="139275104">
    <w:abstractNumId w:val="9"/>
  </w:num>
  <w:num w:numId="3" w16cid:durableId="278222910">
    <w:abstractNumId w:val="14"/>
  </w:num>
  <w:num w:numId="4" w16cid:durableId="1445265875">
    <w:abstractNumId w:val="3"/>
  </w:num>
  <w:num w:numId="5" w16cid:durableId="1567036713">
    <w:abstractNumId w:val="10"/>
  </w:num>
  <w:num w:numId="6" w16cid:durableId="735007341">
    <w:abstractNumId w:val="7"/>
  </w:num>
  <w:num w:numId="7" w16cid:durableId="1978796829">
    <w:abstractNumId w:val="4"/>
  </w:num>
  <w:num w:numId="8" w16cid:durableId="1421215306">
    <w:abstractNumId w:val="13"/>
  </w:num>
  <w:num w:numId="9" w16cid:durableId="1853641699">
    <w:abstractNumId w:val="11"/>
  </w:num>
  <w:num w:numId="10" w16cid:durableId="1224944172">
    <w:abstractNumId w:val="0"/>
  </w:num>
  <w:num w:numId="11" w16cid:durableId="264194435">
    <w:abstractNumId w:val="8"/>
  </w:num>
  <w:num w:numId="12" w16cid:durableId="1722630882">
    <w:abstractNumId w:val="1"/>
  </w:num>
  <w:num w:numId="13" w16cid:durableId="513344695">
    <w:abstractNumId w:val="2"/>
  </w:num>
  <w:num w:numId="14" w16cid:durableId="126289914">
    <w:abstractNumId w:val="6"/>
  </w:num>
  <w:num w:numId="15" w16cid:durableId="9684365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6C"/>
    <w:rsid w:val="00603386"/>
    <w:rsid w:val="006B3FB8"/>
    <w:rsid w:val="00763F6C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419E"/>
  <w15:chartTrackingRefBased/>
  <w15:docId w15:val="{A8734491-7983-472D-81E4-ED00A1F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laba.org" TargetMode="External"/><Relationship Id="rId5" Type="http://schemas.openxmlformats.org/officeDocument/2006/relationships/hyperlink" Target="mailto:careers@nola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Johnson</dc:creator>
  <cp:keywords/>
  <dc:description/>
  <cp:lastModifiedBy>Meredith Adams</cp:lastModifiedBy>
  <cp:revision>3</cp:revision>
  <dcterms:created xsi:type="dcterms:W3CDTF">2024-04-15T20:00:00Z</dcterms:created>
  <dcterms:modified xsi:type="dcterms:W3CDTF">2024-04-16T15:04:00Z</dcterms:modified>
</cp:coreProperties>
</file>